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C2288" w14:textId="5649FA17" w:rsidR="00A7302F" w:rsidRPr="002344BC" w:rsidRDefault="00A7302F" w:rsidP="00A7302F">
      <w:pPr>
        <w:spacing w:after="0" w:line="240" w:lineRule="auto"/>
        <w:jc w:val="both"/>
        <w:outlineLvl w:val="0"/>
        <w:rPr>
          <w:rFonts w:asciiTheme="minorHAnsi" w:hAnsiTheme="minorHAnsi" w:cstheme="minorHAnsi"/>
          <w:b/>
          <w:szCs w:val="22"/>
        </w:rPr>
      </w:pPr>
    </w:p>
    <w:p w14:paraId="6D3D0874" w14:textId="77777777" w:rsidR="00A7302F" w:rsidRPr="002344BC" w:rsidRDefault="00A7302F" w:rsidP="008B1E2C">
      <w:pPr>
        <w:pStyle w:val="ListParagraph"/>
        <w:spacing w:after="0" w:line="240" w:lineRule="auto"/>
        <w:ind w:left="7920"/>
        <w:jc w:val="both"/>
        <w:outlineLvl w:val="0"/>
        <w:rPr>
          <w:rFonts w:asciiTheme="minorHAnsi" w:hAnsiTheme="minorHAnsi" w:cstheme="minorHAnsi"/>
          <w:b/>
          <w:szCs w:val="22"/>
        </w:rPr>
      </w:pPr>
    </w:p>
    <w:p w14:paraId="42EA8AA5" w14:textId="77777777" w:rsidR="00A7302F" w:rsidRPr="002344BC" w:rsidRDefault="00A7302F" w:rsidP="008B1E2C">
      <w:pPr>
        <w:pStyle w:val="ListParagraph"/>
        <w:spacing w:after="0" w:line="240" w:lineRule="auto"/>
        <w:ind w:left="7920"/>
        <w:jc w:val="both"/>
        <w:outlineLvl w:val="0"/>
        <w:rPr>
          <w:rFonts w:asciiTheme="minorHAnsi" w:hAnsiTheme="minorHAnsi" w:cstheme="minorHAnsi"/>
          <w:b/>
          <w:szCs w:val="22"/>
        </w:rPr>
      </w:pPr>
    </w:p>
    <w:p w14:paraId="39B96EF8" w14:textId="597A465F"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r w:rsidRPr="002344BC">
        <w:rPr>
          <w:rFonts w:asciiTheme="minorHAnsi" w:hAnsiTheme="minorHAnsi" w:cstheme="minorHAnsi"/>
          <w:b/>
          <w:szCs w:val="22"/>
        </w:rPr>
        <w:t>ANEXA 1</w:t>
      </w:r>
    </w:p>
    <w:p w14:paraId="19E2F37E" w14:textId="77777777"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p>
    <w:p w14:paraId="32A3E29F" w14:textId="77777777" w:rsidR="008B1E2C" w:rsidRPr="002344BC" w:rsidRDefault="008B1E2C" w:rsidP="00B1771D">
      <w:pPr>
        <w:pStyle w:val="ListParagraph"/>
        <w:spacing w:after="0" w:line="240" w:lineRule="auto"/>
        <w:jc w:val="center"/>
        <w:outlineLvl w:val="0"/>
        <w:rPr>
          <w:rFonts w:asciiTheme="minorHAnsi" w:hAnsiTheme="minorHAnsi" w:cstheme="minorHAnsi"/>
          <w:b/>
          <w:szCs w:val="22"/>
        </w:rPr>
      </w:pPr>
      <w:r w:rsidRPr="002344BC">
        <w:rPr>
          <w:rFonts w:asciiTheme="minorHAnsi" w:hAnsiTheme="minorHAnsi" w:cstheme="minorHAnsi"/>
          <w:b/>
          <w:szCs w:val="22"/>
        </w:rPr>
        <w:t>Lista domeniilor exceptate de la finantare prin Schema de ajutor de minimis</w:t>
      </w:r>
    </w:p>
    <w:p w14:paraId="5439A9EE" w14:textId="77777777" w:rsidR="008B1E2C" w:rsidRPr="002344BC" w:rsidRDefault="008B1E2C" w:rsidP="008B1E2C">
      <w:pPr>
        <w:pStyle w:val="ListParagraph"/>
        <w:spacing w:after="0" w:line="240" w:lineRule="auto"/>
        <w:ind w:left="0"/>
        <w:jc w:val="both"/>
        <w:outlineLvl w:val="0"/>
        <w:rPr>
          <w:rFonts w:asciiTheme="minorHAnsi" w:hAnsiTheme="minorHAnsi" w:cstheme="minorHAnsi"/>
          <w:szCs w:val="22"/>
        </w:rPr>
      </w:pPr>
    </w:p>
    <w:p w14:paraId="7E095E17" w14:textId="77777777" w:rsidR="00B1771D" w:rsidRPr="002344BC" w:rsidRDefault="00B1771D" w:rsidP="008B1E2C">
      <w:pPr>
        <w:autoSpaceDE w:val="0"/>
        <w:autoSpaceDN w:val="0"/>
        <w:adjustRightInd w:val="0"/>
        <w:spacing w:after="0" w:line="240" w:lineRule="auto"/>
        <w:jc w:val="both"/>
        <w:rPr>
          <w:rFonts w:asciiTheme="minorHAnsi" w:eastAsiaTheme="minorHAnsi" w:hAnsiTheme="minorHAnsi" w:cstheme="minorHAnsi"/>
          <w:b/>
          <w:bCs/>
          <w:i/>
          <w:iCs/>
          <w:szCs w:val="22"/>
          <w:lang w:eastAsia="en-US"/>
          <w14:ligatures w14:val="standardContextual"/>
        </w:rPr>
      </w:pPr>
    </w:p>
    <w:p w14:paraId="41206150" w14:textId="13BABDA0" w:rsidR="008B1E2C" w:rsidRPr="002344BC" w:rsidRDefault="008B1E2C" w:rsidP="008B1E2C">
      <w:pPr>
        <w:autoSpaceDE w:val="0"/>
        <w:autoSpaceDN w:val="0"/>
        <w:adjustRightInd w:val="0"/>
        <w:spacing w:after="0" w:line="240" w:lineRule="auto"/>
        <w:jc w:val="both"/>
        <w:rPr>
          <w:rFonts w:asciiTheme="minorHAnsi" w:eastAsiaTheme="minorHAnsi" w:hAnsiTheme="minorHAnsi" w:cstheme="minorHAnsi"/>
          <w:b/>
          <w:bCs/>
          <w:i/>
          <w:iCs/>
          <w:szCs w:val="22"/>
          <w:lang w:eastAsia="en-US"/>
          <w14:ligatures w14:val="standardContextual"/>
        </w:rPr>
      </w:pPr>
      <w:r w:rsidRPr="002344BC">
        <w:rPr>
          <w:rFonts w:asciiTheme="minorHAnsi" w:eastAsiaTheme="minorHAnsi" w:hAnsiTheme="minorHAnsi" w:cstheme="minorHAnsi"/>
          <w:b/>
          <w:bCs/>
          <w:i/>
          <w:iCs/>
          <w:szCs w:val="22"/>
          <w:lang w:eastAsia="en-US"/>
          <w14:ligatures w14:val="standardContextual"/>
        </w:rPr>
        <w:t>Schema de ajutor de minimis nu se aplica si nu se acorda:</w:t>
      </w:r>
    </w:p>
    <w:p w14:paraId="1242134E" w14:textId="77777777" w:rsidR="008B1E2C" w:rsidRPr="002344BC" w:rsidRDefault="008B1E2C" w:rsidP="008B1E2C">
      <w:pPr>
        <w:autoSpaceDE w:val="0"/>
        <w:autoSpaceDN w:val="0"/>
        <w:adjustRightInd w:val="0"/>
        <w:spacing w:after="0" w:line="240" w:lineRule="auto"/>
        <w:jc w:val="both"/>
        <w:rPr>
          <w:rFonts w:asciiTheme="minorHAnsi" w:eastAsiaTheme="minorHAnsi" w:hAnsiTheme="minorHAnsi" w:cstheme="minorHAnsi"/>
          <w:b/>
          <w:bCs/>
          <w:i/>
          <w:iCs/>
          <w:color w:val="1F4E79"/>
          <w:szCs w:val="22"/>
          <w:lang w:eastAsia="en-US"/>
          <w14:ligatures w14:val="standardContextual"/>
        </w:rPr>
      </w:pPr>
    </w:p>
    <w:p w14:paraId="0BEB57A1"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a) ajutoarelor acordate intreprinderilor care isi desfasoara activitatea in sectoarele pescuitului si acvaculturii, reglementate de Regulamentul (CE) nr. 1379/2013 al Parlamentului European si al Consiliului din 11 decembrie 2013 privind organizarea comuna a pietelor in sectorul produselor pescaresti si de acvacultura, de modificare a Regulamentelor (CE) nr. 1184/2006 si (CE) nr. 1224/2009 ale Consiliului si de abrogare a Regulamentului (CE) nr. 104/2000 al Consiliului;</w:t>
      </w:r>
    </w:p>
    <w:p w14:paraId="5E8D691E"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b) intreprinderilor care isi desfasoara activitatea in domeniul productiei primare de produse agricole, astfel cum sunt enumerate in Anexa 1 a Tratatului CE;</w:t>
      </w:r>
    </w:p>
    <w:p w14:paraId="7206957D"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c) intreprinderilor care-si desfasoara activitatea in sectorul transformarii si comercializarii produselor agricole, prevazute in Anexa nr. 1 a Tratatului CE, in urmatoarele cazuri:</w:t>
      </w:r>
    </w:p>
    <w:p w14:paraId="01A1C457" w14:textId="77777777" w:rsidR="008B1E2C" w:rsidRPr="002344BC" w:rsidRDefault="008B1E2C" w:rsidP="008B1E2C">
      <w:pPr>
        <w:pStyle w:val="Default"/>
        <w:numPr>
          <w:ilvl w:val="0"/>
          <w:numId w:val="2"/>
        </w:numPr>
        <w:spacing w:line="276" w:lineRule="auto"/>
        <w:jc w:val="both"/>
        <w:rPr>
          <w:rFonts w:asciiTheme="minorHAnsi" w:hAnsiTheme="minorHAnsi" w:cstheme="minorHAnsi"/>
          <w:color w:val="auto"/>
          <w:sz w:val="22"/>
          <w:szCs w:val="22"/>
        </w:rPr>
      </w:pPr>
      <w:r w:rsidRPr="002344BC">
        <w:rPr>
          <w:rFonts w:asciiTheme="minorHAnsi" w:eastAsiaTheme="minorHAnsi" w:hAnsiTheme="minorHAnsi" w:cstheme="minorHAnsi"/>
          <w:color w:val="auto"/>
          <w:sz w:val="22"/>
          <w:szCs w:val="22"/>
          <w14:ligatures w14:val="standardContextual"/>
        </w:rPr>
        <w:t>atunci cand valoarea ajutorului este stabilita pe baza pretului sau a cantitatii produselor in cauza achizitionate de la producatorii primari sau introduse pe piata de intreprinderile in cauza;</w:t>
      </w:r>
      <w:r w:rsidRPr="002344BC">
        <w:rPr>
          <w:rFonts w:asciiTheme="minorHAnsi" w:hAnsiTheme="minorHAnsi" w:cstheme="minorHAnsi"/>
          <w:color w:val="auto"/>
          <w:sz w:val="22"/>
          <w:szCs w:val="22"/>
        </w:rPr>
        <w:t xml:space="preserve"> </w:t>
      </w:r>
    </w:p>
    <w:p w14:paraId="35F5EEAF" w14:textId="77777777" w:rsidR="008B1E2C" w:rsidRPr="002344BC" w:rsidRDefault="008B1E2C" w:rsidP="008B1E2C">
      <w:pPr>
        <w:pStyle w:val="Default"/>
        <w:numPr>
          <w:ilvl w:val="0"/>
          <w:numId w:val="2"/>
        </w:numPr>
        <w:spacing w:line="276" w:lineRule="auto"/>
        <w:jc w:val="both"/>
        <w:rPr>
          <w:rFonts w:asciiTheme="minorHAnsi" w:eastAsiaTheme="minorHAnsi" w:hAnsiTheme="minorHAnsi" w:cstheme="minorHAnsi"/>
          <w:color w:val="auto"/>
          <w:sz w:val="22"/>
          <w:szCs w:val="22"/>
          <w14:ligatures w14:val="standardContextual"/>
        </w:rPr>
      </w:pPr>
      <w:r w:rsidRPr="002344BC">
        <w:rPr>
          <w:rFonts w:asciiTheme="minorHAnsi" w:eastAsiaTheme="minorHAnsi" w:hAnsiTheme="minorHAnsi" w:cstheme="minorHAnsi"/>
          <w:color w:val="auto"/>
          <w:sz w:val="22"/>
          <w:szCs w:val="22"/>
          <w14:ligatures w14:val="standardContextual"/>
        </w:rPr>
        <w:t>atunci cand ajutorul este conditionat de transferarea lui partiala sau integral catre producatori primari.</w:t>
      </w:r>
    </w:p>
    <w:p w14:paraId="36D28871"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d) pentru activitatile legate de export catre tari terte sau catre state membre, respectiv ajutoarele legate direct de cantitatile exportate, ajutoarele destinate infiintarii si functionarii unei retele de distributie sau destinate altor cheltuieli curente legate de activitatea deexport;</w:t>
      </w:r>
    </w:p>
    <w:p w14:paraId="45C92653"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e) pentru activitatile conditionate de utilizarea preferentiala a produselor nationale fata de cele importate;</w:t>
      </w:r>
    </w:p>
    <w:p w14:paraId="50D01EBC"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f) pentru activitatile pentru achizitia de vehicule de transport rutier de marfuri.</w:t>
      </w:r>
    </w:p>
    <w:p w14:paraId="5B37F14E"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p>
    <w:p w14:paraId="0C312377"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r w:rsidRPr="002344BC">
        <w:rPr>
          <w:rFonts w:asciiTheme="minorHAnsi" w:eastAsiaTheme="minorHAnsi" w:hAnsiTheme="minorHAnsi" w:cstheme="minorHAnsi"/>
          <w:szCs w:val="22"/>
          <w:lang w:eastAsia="en-US"/>
          <w14:ligatures w14:val="standardContextual"/>
        </w:rPr>
        <w:t>Prin urmare, domeniile de activitate ale intreprinderilor sociale nou infiintate, nu vor viza domeniile exceptate de la schema de ajutor de minimis evidentiate mai sus.</w:t>
      </w:r>
    </w:p>
    <w:p w14:paraId="542A55CF" w14:textId="77777777" w:rsidR="008B1E2C" w:rsidRPr="002344BC" w:rsidRDefault="008B1E2C" w:rsidP="008B1E2C">
      <w:pPr>
        <w:autoSpaceDE w:val="0"/>
        <w:autoSpaceDN w:val="0"/>
        <w:adjustRightInd w:val="0"/>
        <w:spacing w:after="0" w:line="276" w:lineRule="auto"/>
        <w:jc w:val="both"/>
        <w:rPr>
          <w:rFonts w:asciiTheme="minorHAnsi" w:eastAsiaTheme="minorHAnsi" w:hAnsiTheme="minorHAnsi" w:cstheme="minorHAnsi"/>
          <w:szCs w:val="22"/>
          <w:lang w:eastAsia="en-US"/>
          <w14:ligatures w14:val="standardContextual"/>
        </w:rPr>
      </w:pPr>
    </w:p>
    <w:p w14:paraId="0062884E" w14:textId="33053E3C" w:rsidR="008B1E2C" w:rsidRDefault="008B1E2C" w:rsidP="006B23D5">
      <w:pPr>
        <w:pStyle w:val="Default"/>
        <w:spacing w:line="276" w:lineRule="auto"/>
        <w:jc w:val="both"/>
        <w:rPr>
          <w:rFonts w:asciiTheme="minorHAnsi" w:eastAsiaTheme="minorHAnsi" w:hAnsiTheme="minorHAnsi" w:cstheme="minorHAnsi"/>
          <w:b/>
          <w:bCs/>
          <w:color w:val="auto"/>
          <w:sz w:val="22"/>
          <w:szCs w:val="22"/>
          <w14:ligatures w14:val="standardContextual"/>
        </w:rPr>
      </w:pPr>
      <w:r w:rsidRPr="002344BC">
        <w:rPr>
          <w:rFonts w:asciiTheme="minorHAnsi" w:eastAsiaTheme="minorHAnsi" w:hAnsiTheme="minorHAnsi" w:cstheme="minorHAnsi"/>
          <w:color w:val="auto"/>
          <w:sz w:val="22"/>
          <w:szCs w:val="22"/>
          <w14:ligatures w14:val="standardContextual"/>
        </w:rPr>
        <w:t xml:space="preserve">Acordarea ajutorului de minimis pentru intreprinderile sociale nou infiintate se va face in baza Contractului de subventie, Anexa 3 la  </w:t>
      </w:r>
      <w:r w:rsidRPr="002344BC">
        <w:rPr>
          <w:rFonts w:asciiTheme="minorHAnsi" w:eastAsiaTheme="minorHAnsi" w:hAnsiTheme="minorHAnsi" w:cstheme="minorHAnsi"/>
          <w:b/>
          <w:bCs/>
          <w:color w:val="auto"/>
          <w:sz w:val="22"/>
          <w:szCs w:val="22"/>
          <w14:ligatures w14:val="standardContextual"/>
        </w:rPr>
        <w:t>Ghidul Solicitantului Conditii Specifice –</w:t>
      </w:r>
      <w:r w:rsidRPr="002344BC">
        <w:rPr>
          <w:rFonts w:asciiTheme="minorHAnsi" w:eastAsiaTheme="minorHAnsi" w:hAnsiTheme="minorHAnsi" w:cstheme="minorHAnsi"/>
          <w:color w:val="auto"/>
          <w:sz w:val="22"/>
          <w:szCs w:val="22"/>
          <w14:ligatures w14:val="standardContextual"/>
        </w:rPr>
        <w:t xml:space="preserve"> </w:t>
      </w:r>
      <w:r w:rsidRPr="002344BC">
        <w:rPr>
          <w:rFonts w:asciiTheme="minorHAnsi" w:eastAsiaTheme="minorHAnsi" w:hAnsiTheme="minorHAnsi" w:cstheme="minorHAnsi"/>
          <w:b/>
          <w:bCs/>
          <w:color w:val="auto"/>
          <w:sz w:val="22"/>
          <w:szCs w:val="22"/>
          <w14:ligatures w14:val="standardContextual"/>
        </w:rPr>
        <w:t xml:space="preserve">Sprijin pentru infiintarea de intreprinderi sociale in mediul </w:t>
      </w:r>
      <w:r w:rsidR="00B738A9" w:rsidRPr="002344BC">
        <w:rPr>
          <w:rFonts w:asciiTheme="minorHAnsi" w:eastAsiaTheme="minorHAnsi" w:hAnsiTheme="minorHAnsi" w:cstheme="minorHAnsi"/>
          <w:b/>
          <w:bCs/>
          <w:color w:val="auto"/>
          <w:sz w:val="22"/>
          <w:szCs w:val="22"/>
          <w14:ligatures w14:val="standardContextual"/>
        </w:rPr>
        <w:t>rural</w:t>
      </w:r>
      <w:r w:rsidRPr="002344BC">
        <w:rPr>
          <w:rFonts w:asciiTheme="minorHAnsi" w:eastAsiaTheme="minorHAnsi" w:hAnsiTheme="minorHAnsi" w:cstheme="minorHAnsi"/>
          <w:b/>
          <w:bCs/>
          <w:color w:val="auto"/>
          <w:sz w:val="22"/>
          <w:szCs w:val="22"/>
          <w14:ligatures w14:val="standardContextual"/>
        </w:rPr>
        <w:t>.</w:t>
      </w:r>
      <w:r w:rsidR="00B1771D" w:rsidRPr="002344BC">
        <w:rPr>
          <w:rFonts w:asciiTheme="minorHAnsi" w:eastAsiaTheme="minorHAnsi" w:hAnsiTheme="minorHAnsi" w:cstheme="minorHAnsi"/>
          <w:b/>
          <w:bCs/>
          <w:color w:val="auto"/>
          <w:sz w:val="22"/>
          <w:szCs w:val="22"/>
          <w14:ligatures w14:val="standardContextual"/>
        </w:rPr>
        <w:t xml:space="preserve"> </w:t>
      </w:r>
    </w:p>
    <w:sectPr w:rsidR="008B1E2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EA9DE" w14:textId="77777777" w:rsidR="008D745A" w:rsidRDefault="008D745A" w:rsidP="00FC3449">
      <w:pPr>
        <w:spacing w:after="0" w:line="240" w:lineRule="auto"/>
      </w:pPr>
      <w:r>
        <w:separator/>
      </w:r>
    </w:p>
  </w:endnote>
  <w:endnote w:type="continuationSeparator" w:id="0">
    <w:p w14:paraId="64286AA9" w14:textId="77777777" w:rsidR="008D745A" w:rsidRDefault="008D745A" w:rsidP="00FC3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11728" w14:textId="71199326" w:rsidR="006B23D5" w:rsidRDefault="006B23D5">
    <w:pPr>
      <w:pStyle w:val="Footer"/>
    </w:pPr>
    <w:r>
      <w:rPr>
        <w:noProof/>
      </w:rPr>
      <w:drawing>
        <wp:inline distT="0" distB="0" distL="0" distR="0" wp14:anchorId="6478C361" wp14:editId="7E0DC3B3">
          <wp:extent cx="6242685" cy="713105"/>
          <wp:effectExtent l="0" t="0" r="5715" b="0"/>
          <wp:docPr id="16873945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131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92EE1" w14:textId="77777777" w:rsidR="008D745A" w:rsidRDefault="008D745A" w:rsidP="00FC3449">
      <w:pPr>
        <w:spacing w:after="0" w:line="240" w:lineRule="auto"/>
      </w:pPr>
      <w:r>
        <w:separator/>
      </w:r>
    </w:p>
  </w:footnote>
  <w:footnote w:type="continuationSeparator" w:id="0">
    <w:p w14:paraId="461A4E3F" w14:textId="77777777" w:rsidR="008D745A" w:rsidRDefault="008D745A" w:rsidP="00FC3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15A5B" w14:textId="6A952F4F" w:rsidR="00FC3449" w:rsidRDefault="00FC3449">
    <w:pPr>
      <w:pStyle w:val="Header"/>
    </w:pPr>
    <w:r w:rsidRPr="00FC3449">
      <w:rPr>
        <w:rFonts w:ascii="Calibri" w:hAnsi="Calibri" w:cs="Times New Roman"/>
        <w:noProof/>
        <w:szCs w:val="22"/>
        <w:lang w:val="en-US" w:eastAsia="en-US"/>
      </w:rPr>
      <w:drawing>
        <wp:anchor distT="0" distB="0" distL="114300" distR="114300" simplePos="0" relativeHeight="251659264" behindDoc="0" locked="0" layoutInCell="1" allowOverlap="1" wp14:anchorId="7844E913" wp14:editId="430577FD">
          <wp:simplePos x="0" y="0"/>
          <wp:positionH relativeFrom="margin">
            <wp:align>center</wp:align>
          </wp:positionH>
          <wp:positionV relativeFrom="page">
            <wp:posOffset>38100</wp:posOffset>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2344BC"/>
    <w:rsid w:val="004167BE"/>
    <w:rsid w:val="005B7935"/>
    <w:rsid w:val="005F30D7"/>
    <w:rsid w:val="00610BB4"/>
    <w:rsid w:val="006B23D5"/>
    <w:rsid w:val="006C5C90"/>
    <w:rsid w:val="007C6938"/>
    <w:rsid w:val="008A1FBF"/>
    <w:rsid w:val="008B1E2C"/>
    <w:rsid w:val="008D745A"/>
    <w:rsid w:val="00937C49"/>
    <w:rsid w:val="00A7302F"/>
    <w:rsid w:val="00B1771D"/>
    <w:rsid w:val="00B738A9"/>
    <w:rsid w:val="00BF2051"/>
    <w:rsid w:val="00CB3C89"/>
    <w:rsid w:val="00FC3449"/>
    <w:rsid w:val="00FE3C41"/>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8F3EB"/>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FC3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449"/>
    <w:rPr>
      <w:rFonts w:ascii="Tahoma" w:eastAsia="Calibri" w:hAnsi="Tahoma" w:cs="Tahoma"/>
      <w:szCs w:val="14"/>
      <w:lang w:val="ro-RO" w:eastAsia="ro-RO"/>
    </w:rPr>
  </w:style>
  <w:style w:type="paragraph" w:styleId="Footer">
    <w:name w:val="footer"/>
    <w:basedOn w:val="Normal"/>
    <w:link w:val="FooterChar"/>
    <w:uiPriority w:val="99"/>
    <w:unhideWhenUsed/>
    <w:rsid w:val="00FC3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449"/>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DocSecurity>0</DocSecurity>
  <Lines>15</Lines>
  <Paragraphs>4</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2025-03-06T20:47:00Z</dcterms:created>
  <dcterms:modified xsi:type="dcterms:W3CDTF">2025-03-06T20:47:00Z</dcterms:modified>
</cp:coreProperties>
</file>